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972" w:rsidRPr="002D60CB" w:rsidRDefault="002D60CB" w:rsidP="002D60CB">
      <w:pPr>
        <w:spacing w:after="0"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2D60CB">
        <w:rPr>
          <w:rFonts w:ascii="Georgia" w:hAnsi="Georgia" w:cs="Georgia"/>
          <w:color w:val="000000"/>
          <w:sz w:val="24"/>
          <w:szCs w:val="24"/>
        </w:rPr>
        <w:t>Kashyap</w:t>
      </w:r>
      <w:proofErr w:type="spellEnd"/>
      <w:r w:rsidRPr="002D60CB">
        <w:rPr>
          <w:rFonts w:ascii="Georgia" w:hAnsi="Georgia" w:cs="Georgia"/>
          <w:color w:val="000000"/>
          <w:sz w:val="24"/>
          <w:szCs w:val="24"/>
        </w:rPr>
        <w:t xml:space="preserve"> P, Kumar A, </w:t>
      </w:r>
      <w:proofErr w:type="spellStart"/>
      <w:r w:rsidRPr="002D60CB">
        <w:rPr>
          <w:rFonts w:ascii="Georgia" w:hAnsi="Georgia" w:cs="Georgia"/>
          <w:color w:val="000000"/>
          <w:sz w:val="24"/>
          <w:szCs w:val="24"/>
        </w:rPr>
        <w:t>Sahu</w:t>
      </w:r>
      <w:proofErr w:type="spellEnd"/>
      <w:r w:rsidRPr="002D60CB">
        <w:rPr>
          <w:rFonts w:ascii="Georgia" w:hAnsi="Georgia" w:cs="Georgia"/>
          <w:color w:val="000000"/>
          <w:sz w:val="24"/>
          <w:szCs w:val="24"/>
        </w:rPr>
        <w:t xml:space="preserve"> L, </w:t>
      </w:r>
      <w:proofErr w:type="spellStart"/>
      <w:proofErr w:type="gramStart"/>
      <w:r w:rsidRPr="002D60CB">
        <w:rPr>
          <w:rFonts w:ascii="Georgia" w:hAnsi="Georgia" w:cs="Georgia"/>
          <w:color w:val="000000"/>
          <w:sz w:val="24"/>
          <w:szCs w:val="24"/>
        </w:rPr>
        <w:t>Sethi</w:t>
      </w:r>
      <w:proofErr w:type="spellEnd"/>
      <w:proofErr w:type="gramEnd"/>
      <w:r w:rsidRPr="002D60CB">
        <w:rPr>
          <w:rFonts w:ascii="Georgia" w:hAnsi="Georgia" w:cs="Georgia"/>
          <w:color w:val="000000"/>
          <w:sz w:val="24"/>
          <w:szCs w:val="24"/>
        </w:rPr>
        <w:t xml:space="preserve"> C. Acquired AVM after uterine curettage: Reviewed literature. J Case Rep Images </w:t>
      </w:r>
      <w:proofErr w:type="spellStart"/>
      <w:r w:rsidRPr="002D60CB">
        <w:rPr>
          <w:rFonts w:ascii="Georgia" w:hAnsi="Georgia" w:cs="Georgia"/>
          <w:color w:val="000000"/>
          <w:sz w:val="24"/>
          <w:szCs w:val="24"/>
        </w:rPr>
        <w:t>Obstet</w:t>
      </w:r>
      <w:proofErr w:type="spellEnd"/>
      <w:r w:rsidRPr="002D60CB">
        <w:rPr>
          <w:rFonts w:ascii="Georgia" w:hAnsi="Georgia" w:cs="Georgia"/>
          <w:color w:val="000000"/>
          <w:sz w:val="24"/>
          <w:szCs w:val="24"/>
        </w:rPr>
        <w:t xml:space="preserve"> </w:t>
      </w:r>
      <w:proofErr w:type="spellStart"/>
      <w:r w:rsidRPr="002D60CB">
        <w:rPr>
          <w:rFonts w:ascii="Georgia" w:hAnsi="Georgia" w:cs="Georgia"/>
          <w:color w:val="000000"/>
          <w:sz w:val="24"/>
          <w:szCs w:val="24"/>
        </w:rPr>
        <w:t>Gynecol</w:t>
      </w:r>
      <w:proofErr w:type="spellEnd"/>
      <w:r w:rsidRPr="002D60CB">
        <w:rPr>
          <w:rFonts w:ascii="Georgia" w:hAnsi="Georgia" w:cs="Georgia"/>
          <w:color w:val="000000"/>
          <w:sz w:val="24"/>
          <w:szCs w:val="24"/>
        </w:rPr>
        <w:t xml:space="preserve"> 2021</w:t>
      </w:r>
      <w:proofErr w:type="gramStart"/>
      <w:r w:rsidRPr="002D60CB">
        <w:rPr>
          <w:rFonts w:ascii="Georgia" w:hAnsi="Georgia" w:cs="Georgia"/>
          <w:color w:val="000000"/>
          <w:sz w:val="24"/>
          <w:szCs w:val="24"/>
        </w:rPr>
        <w:t>;7:100069Z08PK2021</w:t>
      </w:r>
      <w:proofErr w:type="gramEnd"/>
      <w:r w:rsidRPr="002D60CB">
        <w:rPr>
          <w:rFonts w:ascii="Georgia" w:hAnsi="Georgia" w:cs="Georgia"/>
          <w:color w:val="000000"/>
          <w:sz w:val="24"/>
          <w:szCs w:val="24"/>
        </w:rPr>
        <w:t>.</w:t>
      </w:r>
    </w:p>
    <w:sectPr w:rsidR="00BA6972" w:rsidRPr="002D60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4C"/>
    <w:rsid w:val="0010724C"/>
    <w:rsid w:val="002D60CB"/>
    <w:rsid w:val="00BA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03D16A-6869-4ADE-9872-26D08A313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0724C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Aarav</dc:creator>
  <cp:keywords/>
  <dc:description/>
  <cp:lastModifiedBy>Aarav</cp:lastModifiedBy>
  <cp:revision>2</cp:revision>
  <dcterms:created xsi:type="dcterms:W3CDTF">2021-01-05T13:23:00Z</dcterms:created>
  <dcterms:modified xsi:type="dcterms:W3CDTF">2021-01-06T11:44:00Z</dcterms:modified>
</cp:coreProperties>
</file>