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01" w:rsidRPr="00473ABD" w:rsidRDefault="00473ABD" w:rsidP="00473ABD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473ABD">
        <w:rPr>
          <w:sz w:val="24"/>
          <w:szCs w:val="24"/>
        </w:rPr>
        <w:t>Sullender</w:t>
      </w:r>
      <w:proofErr w:type="spellEnd"/>
      <w:r w:rsidRPr="00473ABD">
        <w:rPr>
          <w:sz w:val="24"/>
          <w:szCs w:val="24"/>
        </w:rPr>
        <w:t xml:space="preserve"> RT, Binder PS. Ovarian mucinous adenocarcinoma and false negative frozen pathology: A case report and review of the literature. J Case Rep Images </w:t>
      </w:r>
      <w:proofErr w:type="spellStart"/>
      <w:r w:rsidRPr="00473ABD">
        <w:rPr>
          <w:sz w:val="24"/>
          <w:szCs w:val="24"/>
        </w:rPr>
        <w:t>Obstet</w:t>
      </w:r>
      <w:proofErr w:type="spellEnd"/>
      <w:r w:rsidRPr="00473ABD">
        <w:rPr>
          <w:sz w:val="24"/>
          <w:szCs w:val="24"/>
        </w:rPr>
        <w:t xml:space="preserve"> </w:t>
      </w:r>
      <w:proofErr w:type="spellStart"/>
      <w:r w:rsidRPr="00473ABD">
        <w:rPr>
          <w:sz w:val="24"/>
          <w:szCs w:val="24"/>
        </w:rPr>
        <w:t>Gynecol</w:t>
      </w:r>
      <w:proofErr w:type="spellEnd"/>
      <w:r w:rsidRPr="00473ABD">
        <w:rPr>
          <w:sz w:val="24"/>
          <w:szCs w:val="24"/>
        </w:rPr>
        <w:t xml:space="preserve"> 2023</w:t>
      </w:r>
      <w:proofErr w:type="gramStart"/>
      <w:r w:rsidRPr="00473ABD">
        <w:rPr>
          <w:sz w:val="24"/>
          <w:szCs w:val="24"/>
        </w:rPr>
        <w:t>;9</w:t>
      </w:r>
      <w:proofErr w:type="gramEnd"/>
      <w:r w:rsidRPr="00473ABD">
        <w:rPr>
          <w:sz w:val="24"/>
          <w:szCs w:val="24"/>
        </w:rPr>
        <w:t>(1):83–86.</w:t>
      </w:r>
    </w:p>
    <w:sectPr w:rsidR="00773301" w:rsidRPr="00473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BD"/>
    <w:rsid w:val="00473ABD"/>
    <w:rsid w:val="007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3AB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3AB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2023-06-19T09:54:00Z</dcterms:created>
  <dcterms:modified xsi:type="dcterms:W3CDTF">2023-06-19T09:54:00Z</dcterms:modified>
</cp:coreProperties>
</file>