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54" w:rsidRPr="009E63B9" w:rsidRDefault="009E63B9" w:rsidP="009E63B9">
      <w:pPr>
        <w:spacing w:line="360" w:lineRule="auto"/>
        <w:rPr>
          <w:sz w:val="24"/>
          <w:szCs w:val="24"/>
        </w:rPr>
      </w:pPr>
      <w:bookmarkStart w:id="0" w:name="_GoBack"/>
      <w:bookmarkEnd w:id="0"/>
      <w:proofErr w:type="spellStart"/>
      <w:r w:rsidRPr="009E63B9">
        <w:rPr>
          <w:sz w:val="24"/>
          <w:szCs w:val="24"/>
        </w:rPr>
        <w:t>Missling</w:t>
      </w:r>
      <w:proofErr w:type="spellEnd"/>
      <w:r w:rsidRPr="009E63B9">
        <w:rPr>
          <w:sz w:val="24"/>
          <w:szCs w:val="24"/>
        </w:rPr>
        <w:t xml:space="preserve"> KS, Sullivan KS, </w:t>
      </w:r>
      <w:proofErr w:type="spellStart"/>
      <w:r w:rsidRPr="009E63B9">
        <w:rPr>
          <w:sz w:val="24"/>
          <w:szCs w:val="24"/>
        </w:rPr>
        <w:t>Araji</w:t>
      </w:r>
      <w:proofErr w:type="spellEnd"/>
      <w:r w:rsidRPr="009E63B9">
        <w:rPr>
          <w:sz w:val="24"/>
          <w:szCs w:val="24"/>
        </w:rPr>
        <w:t xml:space="preserve"> S. Prenatal diagnosis, management, and outcomes of urinary tract anomalies. </w:t>
      </w:r>
      <w:proofErr w:type="spellStart"/>
      <w:r w:rsidRPr="009E63B9">
        <w:rPr>
          <w:sz w:val="24"/>
          <w:szCs w:val="24"/>
        </w:rPr>
        <w:t>Int</w:t>
      </w:r>
      <w:proofErr w:type="spellEnd"/>
      <w:r w:rsidRPr="009E63B9">
        <w:rPr>
          <w:sz w:val="24"/>
          <w:szCs w:val="24"/>
        </w:rPr>
        <w:t xml:space="preserve"> J Case Rep Images 2024</w:t>
      </w:r>
      <w:proofErr w:type="gramStart"/>
      <w:r w:rsidRPr="009E63B9">
        <w:rPr>
          <w:sz w:val="24"/>
          <w:szCs w:val="24"/>
        </w:rPr>
        <w:t>;10</w:t>
      </w:r>
      <w:proofErr w:type="gramEnd"/>
      <w:r w:rsidRPr="009E63B9">
        <w:rPr>
          <w:sz w:val="24"/>
          <w:szCs w:val="24"/>
        </w:rPr>
        <w:t>(1):11–22.</w:t>
      </w:r>
    </w:p>
    <w:sectPr w:rsidR="006C1D54" w:rsidRPr="009E6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B9"/>
    <w:rsid w:val="006C1D54"/>
    <w:rsid w:val="009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63B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63B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2024-04-10T04:42:00Z</dcterms:created>
  <dcterms:modified xsi:type="dcterms:W3CDTF">2024-04-10T04:42:00Z</dcterms:modified>
</cp:coreProperties>
</file>