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28" w:rsidRPr="001B2C00" w:rsidRDefault="001B2C00" w:rsidP="00C47CF1">
      <w:pPr>
        <w:spacing w:line="360" w:lineRule="auto"/>
        <w:jc w:val="both"/>
        <w:rPr>
          <w:sz w:val="24"/>
          <w:szCs w:val="24"/>
        </w:rPr>
      </w:pPr>
      <w:bookmarkStart w:id="0" w:name="_GoBack"/>
      <w:proofErr w:type="spellStart"/>
      <w:r w:rsidRPr="001B2C00">
        <w:rPr>
          <w:sz w:val="24"/>
          <w:szCs w:val="24"/>
        </w:rPr>
        <w:t>Spurlin</w:t>
      </w:r>
      <w:proofErr w:type="spellEnd"/>
      <w:r w:rsidRPr="001B2C00">
        <w:rPr>
          <w:sz w:val="24"/>
          <w:szCs w:val="24"/>
        </w:rPr>
        <w:t xml:space="preserve"> EE, de Souza KM, Keller SL, </w:t>
      </w:r>
      <w:proofErr w:type="spellStart"/>
      <w:r w:rsidRPr="001B2C00">
        <w:rPr>
          <w:sz w:val="24"/>
          <w:szCs w:val="24"/>
        </w:rPr>
        <w:t>Ratts</w:t>
      </w:r>
      <w:proofErr w:type="spellEnd"/>
      <w:r w:rsidRPr="001B2C00">
        <w:rPr>
          <w:sz w:val="24"/>
          <w:szCs w:val="24"/>
        </w:rPr>
        <w:t xml:space="preserve"> VS, </w:t>
      </w:r>
      <w:proofErr w:type="spellStart"/>
      <w:r w:rsidRPr="001B2C00">
        <w:rPr>
          <w:sz w:val="24"/>
          <w:szCs w:val="24"/>
        </w:rPr>
        <w:t>Omurtag</w:t>
      </w:r>
      <w:proofErr w:type="spellEnd"/>
      <w:r w:rsidRPr="001B2C00">
        <w:rPr>
          <w:sz w:val="24"/>
          <w:szCs w:val="24"/>
        </w:rPr>
        <w:t xml:space="preserve"> KR, Jimenez PT. A case report of recurrent ovarian torsion following oocyte cryopreservation managed with dual technique </w:t>
      </w:r>
      <w:proofErr w:type="spellStart"/>
      <w:r w:rsidRPr="001B2C00">
        <w:rPr>
          <w:sz w:val="24"/>
          <w:szCs w:val="24"/>
        </w:rPr>
        <w:t>oophoropexy</w:t>
      </w:r>
      <w:proofErr w:type="spellEnd"/>
      <w:r w:rsidRPr="001B2C00">
        <w:rPr>
          <w:sz w:val="24"/>
          <w:szCs w:val="24"/>
        </w:rPr>
        <w:t xml:space="preserve">. J Case Rep Images </w:t>
      </w:r>
      <w:proofErr w:type="spellStart"/>
      <w:r w:rsidRPr="001B2C00">
        <w:rPr>
          <w:sz w:val="24"/>
          <w:szCs w:val="24"/>
        </w:rPr>
        <w:t>Obstet</w:t>
      </w:r>
      <w:proofErr w:type="spellEnd"/>
      <w:r w:rsidRPr="001B2C00">
        <w:rPr>
          <w:sz w:val="24"/>
          <w:szCs w:val="24"/>
        </w:rPr>
        <w:t xml:space="preserve"> </w:t>
      </w:r>
      <w:proofErr w:type="spellStart"/>
      <w:r w:rsidRPr="001B2C00">
        <w:rPr>
          <w:sz w:val="24"/>
          <w:szCs w:val="24"/>
        </w:rPr>
        <w:t>Gynecol</w:t>
      </w:r>
      <w:proofErr w:type="spellEnd"/>
      <w:r w:rsidRPr="001B2C00">
        <w:rPr>
          <w:sz w:val="24"/>
          <w:szCs w:val="24"/>
        </w:rPr>
        <w:t xml:space="preserve"> 2024</w:t>
      </w:r>
      <w:proofErr w:type="gramStart"/>
      <w:r w:rsidRPr="001B2C00">
        <w:rPr>
          <w:sz w:val="24"/>
          <w:szCs w:val="24"/>
        </w:rPr>
        <w:t>;10</w:t>
      </w:r>
      <w:proofErr w:type="gramEnd"/>
      <w:r w:rsidRPr="001B2C00">
        <w:rPr>
          <w:sz w:val="24"/>
          <w:szCs w:val="24"/>
        </w:rPr>
        <w:t>(1):43–48.</w:t>
      </w:r>
      <w:bookmarkEnd w:id="0"/>
    </w:p>
    <w:sectPr w:rsidR="005E4828" w:rsidRPr="001B2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00"/>
    <w:rsid w:val="001B2C00"/>
    <w:rsid w:val="005E4828"/>
    <w:rsid w:val="00C4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2024-05-23T12:16:00Z</dcterms:created>
  <dcterms:modified xsi:type="dcterms:W3CDTF">2024-05-23T12:17:00Z</dcterms:modified>
</cp:coreProperties>
</file>