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39" w:rsidRPr="005E224B" w:rsidRDefault="005E224B" w:rsidP="005E224B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5E224B">
        <w:rPr>
          <w:color w:val="211D1E"/>
          <w:sz w:val="24"/>
          <w:szCs w:val="24"/>
        </w:rPr>
        <w:t>Gamez</w:t>
      </w:r>
      <w:proofErr w:type="spellEnd"/>
      <w:r w:rsidRPr="005E224B">
        <w:rPr>
          <w:color w:val="211D1E"/>
          <w:sz w:val="24"/>
          <w:szCs w:val="24"/>
        </w:rPr>
        <w:t xml:space="preserve"> R, </w:t>
      </w:r>
      <w:proofErr w:type="spellStart"/>
      <w:r w:rsidRPr="005E224B">
        <w:rPr>
          <w:color w:val="211D1E"/>
          <w:sz w:val="24"/>
          <w:szCs w:val="24"/>
        </w:rPr>
        <w:t>Partida</w:t>
      </w:r>
      <w:proofErr w:type="spellEnd"/>
      <w:r w:rsidRPr="005E224B">
        <w:rPr>
          <w:color w:val="211D1E"/>
          <w:sz w:val="24"/>
          <w:szCs w:val="24"/>
        </w:rPr>
        <w:t xml:space="preserve"> A, </w:t>
      </w:r>
      <w:proofErr w:type="spellStart"/>
      <w:r w:rsidRPr="005E224B">
        <w:rPr>
          <w:color w:val="211D1E"/>
          <w:sz w:val="24"/>
          <w:szCs w:val="24"/>
        </w:rPr>
        <w:t>Abadie</w:t>
      </w:r>
      <w:proofErr w:type="spellEnd"/>
      <w:r w:rsidRPr="005E224B">
        <w:rPr>
          <w:color w:val="211D1E"/>
          <w:sz w:val="24"/>
          <w:szCs w:val="24"/>
        </w:rPr>
        <w:t xml:space="preserve"> J. </w:t>
      </w:r>
      <w:r w:rsidRPr="005E224B">
        <w:rPr>
          <w:i/>
          <w:iCs/>
          <w:color w:val="211D1E"/>
          <w:sz w:val="24"/>
          <w:szCs w:val="24"/>
        </w:rPr>
        <w:t xml:space="preserve">STK11 </w:t>
      </w:r>
      <w:r w:rsidRPr="005E224B">
        <w:rPr>
          <w:color w:val="211D1E"/>
          <w:sz w:val="24"/>
          <w:szCs w:val="24"/>
        </w:rPr>
        <w:t xml:space="preserve">mutation and fallopian tube histology indicating hysterectomy and bilateral </w:t>
      </w:r>
      <w:proofErr w:type="spellStart"/>
      <w:r w:rsidRPr="005E224B">
        <w:rPr>
          <w:color w:val="211D1E"/>
          <w:sz w:val="24"/>
          <w:szCs w:val="24"/>
        </w:rPr>
        <w:t>salpingo</w:t>
      </w:r>
      <w:proofErr w:type="spellEnd"/>
      <w:r w:rsidRPr="005E224B">
        <w:rPr>
          <w:color w:val="211D1E"/>
          <w:sz w:val="24"/>
          <w:szCs w:val="24"/>
        </w:rPr>
        <w:t xml:space="preserve">-oophorectomy in a 40-year-old female. J Case Rep Images </w:t>
      </w:r>
      <w:proofErr w:type="spellStart"/>
      <w:r w:rsidRPr="005E224B">
        <w:rPr>
          <w:color w:val="211D1E"/>
          <w:sz w:val="24"/>
          <w:szCs w:val="24"/>
        </w:rPr>
        <w:t>Obstet</w:t>
      </w:r>
      <w:proofErr w:type="spellEnd"/>
      <w:r w:rsidRPr="005E224B">
        <w:rPr>
          <w:color w:val="211D1E"/>
          <w:sz w:val="24"/>
          <w:szCs w:val="24"/>
        </w:rPr>
        <w:t xml:space="preserve"> </w:t>
      </w:r>
      <w:proofErr w:type="spellStart"/>
      <w:r w:rsidRPr="005E224B">
        <w:rPr>
          <w:color w:val="211D1E"/>
          <w:sz w:val="24"/>
          <w:szCs w:val="24"/>
        </w:rPr>
        <w:t>Gynecol</w:t>
      </w:r>
      <w:proofErr w:type="spellEnd"/>
      <w:r w:rsidRPr="005E224B">
        <w:rPr>
          <w:color w:val="211D1E"/>
          <w:sz w:val="24"/>
          <w:szCs w:val="24"/>
        </w:rPr>
        <w:t xml:space="preserve"> 2025</w:t>
      </w:r>
      <w:proofErr w:type="gramStart"/>
      <w:r w:rsidRPr="005E224B">
        <w:rPr>
          <w:color w:val="211D1E"/>
          <w:sz w:val="24"/>
          <w:szCs w:val="24"/>
        </w:rPr>
        <w:t>;11</w:t>
      </w:r>
      <w:proofErr w:type="gramEnd"/>
      <w:r w:rsidRPr="005E224B">
        <w:rPr>
          <w:color w:val="211D1E"/>
          <w:sz w:val="24"/>
          <w:szCs w:val="24"/>
        </w:rPr>
        <w:t>(1):29–34.</w:t>
      </w:r>
    </w:p>
    <w:sectPr w:rsidR="00563839" w:rsidRPr="005E2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4B"/>
    <w:rsid w:val="00563839"/>
    <w:rsid w:val="005E224B"/>
    <w:rsid w:val="007B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224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224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2025-02-10T02:23:00Z</dcterms:created>
  <dcterms:modified xsi:type="dcterms:W3CDTF">2025-02-10T02:24:00Z</dcterms:modified>
</cp:coreProperties>
</file>