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C9E96" w14:textId="4EA5EB72" w:rsidR="00E3689A" w:rsidRPr="00E3689A" w:rsidRDefault="00E3689A" w:rsidP="00E3689A">
      <w:pPr>
        <w:spacing w:line="360" w:lineRule="auto"/>
      </w:pPr>
      <w:r w:rsidRPr="00E3689A">
        <w:t>Wilson O, Gross G, Buchanan C. Moyamoya disease diagnosed during pregnancy. J Case Rep Images Obstet Gynecol 2025;11(2):2</w:t>
      </w:r>
      <w:r w:rsidR="00696AA1">
        <w:t>3</w:t>
      </w:r>
      <w:r w:rsidRPr="00E3689A">
        <w:t>–2</w:t>
      </w:r>
      <w:r w:rsidR="00696AA1">
        <w:t>7</w:t>
      </w:r>
      <w:r w:rsidRPr="00E3689A">
        <w:t>.</w:t>
      </w:r>
    </w:p>
    <w:sectPr w:rsidR="00E3689A" w:rsidRPr="00E368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89A"/>
    <w:rsid w:val="0013709F"/>
    <w:rsid w:val="001E419D"/>
    <w:rsid w:val="001F1EC0"/>
    <w:rsid w:val="00603117"/>
    <w:rsid w:val="00696AA1"/>
    <w:rsid w:val="00D80848"/>
    <w:rsid w:val="00DC0000"/>
    <w:rsid w:val="00E3689A"/>
    <w:rsid w:val="00FE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234C5"/>
  <w15:chartTrackingRefBased/>
  <w15:docId w15:val="{1BC77985-0CFF-47E9-AC14-EBA11E82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8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8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8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8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8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8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8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8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8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8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8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8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8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8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8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8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8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2</cp:revision>
  <dcterms:created xsi:type="dcterms:W3CDTF">2025-08-26T07:54:00Z</dcterms:created>
  <dcterms:modified xsi:type="dcterms:W3CDTF">2025-09-01T09:14:00Z</dcterms:modified>
</cp:coreProperties>
</file>